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54C" w:rsidRPr="00CA53B8" w:rsidRDefault="00FE754C" w:rsidP="00FE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>МАТЕРИЈАЛИ ЗА ПРИПРЕМУ КАНДИДАТА ЗА ПРОВЕРУ</w:t>
      </w:r>
    </w:p>
    <w:p w:rsidR="00FE754C" w:rsidRPr="00CA53B8" w:rsidRDefault="00FE754C" w:rsidP="00FE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>ПОСЕБНИХ ФУНКЦИОНАЛНИХ КОМПЕТЕНЦИЈА</w:t>
      </w:r>
    </w:p>
    <w:p w:rsidR="00FE754C" w:rsidRDefault="00FE754C" w:rsidP="00FE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>ЗА ПОПУЊАВАЊЕ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ИЗВРШИЛАЧКОГ</w:t>
      </w:r>
      <w:r w:rsidRPr="00CA53B8">
        <w:rPr>
          <w:rFonts w:ascii="Times New Roman" w:hAnsi="Times New Roman" w:cs="Times New Roman"/>
          <w:sz w:val="24"/>
          <w:szCs w:val="24"/>
          <w:lang w:val="sr-Cyrl-RS"/>
        </w:rPr>
        <w:t xml:space="preserve"> РАДНОГ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МЕСТА</w:t>
      </w:r>
    </w:p>
    <w:p w:rsidR="00FE754C" w:rsidRPr="00CA53B8" w:rsidRDefault="00FE754C" w:rsidP="00FE75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>ИНТЕРНИМ КОНКУРСОМ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CA53B8">
        <w:rPr>
          <w:rFonts w:ascii="Times New Roman" w:hAnsi="Times New Roman" w:cs="Times New Roman"/>
          <w:sz w:val="24"/>
          <w:szCs w:val="24"/>
          <w:lang w:val="sr-Cyrl-RS"/>
        </w:rPr>
        <w:t xml:space="preserve">ОГЛАШЕНИМ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CA53B8">
        <w:rPr>
          <w:rFonts w:ascii="Times New Roman" w:hAnsi="Times New Roman" w:cs="Times New Roman"/>
          <w:sz w:val="24"/>
          <w:szCs w:val="24"/>
          <w:lang w:val="sr-Cyrl-RS"/>
        </w:rPr>
        <w:t>.12.2019. ГОДИНЕ:</w:t>
      </w:r>
    </w:p>
    <w:p w:rsidR="00FE754C" w:rsidRPr="00CA53B8" w:rsidRDefault="00FE754C" w:rsidP="00FE7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b/>
          <w:sz w:val="24"/>
          <w:szCs w:val="24"/>
          <w:lang w:val="sr-Cyrl-RS"/>
        </w:rPr>
        <w:t>Радно место</w:t>
      </w:r>
      <w:r w:rsidRPr="00CA53B8">
        <w:rPr>
          <w:rFonts w:ascii="Times New Roman" w:hAnsi="Times New Roman" w:cs="Times New Roman"/>
          <w:sz w:val="24"/>
          <w:szCs w:val="24"/>
          <w:lang w:val="sr-Cyrl-RS"/>
        </w:rPr>
        <w:t xml:space="preserve"> за спровођење пројеката у области трговине и туризма, у звању саветник, Сектор за нормативне, управне и послове европских интеграција, Одељење за европске интеграције и управљање ЕУ и другим међународним пројектима, Одсек за европске интеграције и спровођење ЕУ и других међународних пројеката </w:t>
      </w:r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>Материјали за припрему кандидата налазе се на следећим линковима:</w:t>
      </w:r>
    </w:p>
    <w:p w:rsidR="00FE754C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 xml:space="preserve">- Основе политичког и правног система ЕУ – наслов „Европска комисија“ </w:t>
      </w:r>
      <w:hyperlink r:id="rId5" w:history="1">
        <w:r w:rsidRPr="00CA53B8">
          <w:rPr>
            <w:rStyle w:val="Hyperlink"/>
            <w:rFonts w:ascii="Times New Roman" w:hAnsi="Times New Roman" w:cs="Times New Roman"/>
            <w:sz w:val="24"/>
            <w:szCs w:val="24"/>
          </w:rPr>
          <w:t>http://europa.rs/images/publikacije/EU-Pojmovnik-Feb-2019.pdf</w:t>
        </w:r>
      </w:hyperlink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>- Процес управљања пројектним циклусом у контексту ЕУ програма – ИПА пројекти</w:t>
      </w:r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hyperlink r:id="rId6" w:history="1">
        <w:r w:rsidRPr="00CA53B8">
          <w:rPr>
            <w:rStyle w:val="Hyperlink"/>
            <w:rFonts w:ascii="Times New Roman" w:hAnsi="Times New Roman" w:cs="Times New Roman"/>
            <w:sz w:val="24"/>
            <w:szCs w:val="24"/>
          </w:rPr>
          <w:t>http://europa.rs/images/publikacije/53-IPA.pdf</w:t>
        </w:r>
      </w:hyperlink>
      <w:r w:rsidRPr="000E5367">
        <w:rPr>
          <w:rStyle w:val="Hyperlink"/>
          <w:rFonts w:ascii="Times New Roman" w:hAnsi="Times New Roman" w:cs="Times New Roman"/>
          <w:sz w:val="24"/>
          <w:szCs w:val="24"/>
          <w:u w:val="none"/>
        </w:rPr>
        <w:t xml:space="preserve">, </w:t>
      </w:r>
      <w:r w:rsidRPr="00CA53B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Latn-RS"/>
        </w:rPr>
        <w:t xml:space="preserve">   </w:t>
      </w:r>
      <w:r w:rsidRPr="00CA53B8">
        <w:rPr>
          <w:rFonts w:ascii="Times New Roman" w:hAnsi="Times New Roman" w:cs="Times New Roman"/>
          <w:sz w:val="24"/>
          <w:szCs w:val="24"/>
          <w:lang w:val="sr-Latn-RS"/>
        </w:rPr>
        <w:t>SWOT</w:t>
      </w:r>
      <w:r w:rsidRPr="00CA53B8">
        <w:rPr>
          <w:rFonts w:ascii="Times New Roman" w:hAnsi="Times New Roman" w:cs="Times New Roman"/>
          <w:sz w:val="24"/>
          <w:szCs w:val="24"/>
          <w:lang w:val="sr-Cyrl-RS"/>
        </w:rPr>
        <w:t xml:space="preserve"> анализа у делу 2.2.2. </w:t>
      </w:r>
      <w:hyperlink r:id="rId7" w:history="1">
        <w:r w:rsidRPr="00FF6901">
          <w:rPr>
            <w:rStyle w:val="Hyperlink"/>
            <w:rFonts w:ascii="Times New Roman" w:hAnsi="Times New Roman" w:cs="Times New Roman"/>
            <w:sz w:val="24"/>
            <w:szCs w:val="24"/>
            <w:lang w:val="en-GB"/>
          </w:rPr>
          <w:t>http://arhiva.suk.gov.rs/dotAsset/7310.pdf</w:t>
        </w:r>
      </w:hyperlink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:rsidR="00FE754C" w:rsidRPr="00CA53B8" w:rsidRDefault="00FE754C" w:rsidP="00FE754C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53B8">
        <w:rPr>
          <w:rFonts w:ascii="Times New Roman" w:hAnsi="Times New Roman" w:cs="Times New Roman"/>
          <w:sz w:val="24"/>
          <w:szCs w:val="24"/>
          <w:lang w:val="sr-Cyrl-RS"/>
        </w:rPr>
        <w:t>- НПАА – Национални програм за усвајање правних тековина Европске уније - фокус на поглављу 3.3. Право пословног настањивања и слобода пружања услуга</w:t>
      </w:r>
    </w:p>
    <w:p w:rsidR="00FE754C" w:rsidRPr="00CA53B8" w:rsidRDefault="00FE754C" w:rsidP="00FE754C">
      <w:pPr>
        <w:spacing w:after="0"/>
        <w:rPr>
          <w:rFonts w:ascii="Times New Roman" w:hAnsi="Times New Roman" w:cs="Times New Roman"/>
          <w:color w:val="1F497D"/>
          <w:sz w:val="24"/>
          <w:szCs w:val="24"/>
        </w:rPr>
      </w:pPr>
      <w:hyperlink r:id="rId8" w:history="1">
        <w:r w:rsidRPr="00CA53B8">
          <w:rPr>
            <w:rStyle w:val="Hyperlink"/>
            <w:rFonts w:ascii="Times New Roman" w:hAnsi="Times New Roman" w:cs="Times New Roman"/>
            <w:sz w:val="24"/>
            <w:szCs w:val="24"/>
            <w:lang w:val="en-GB"/>
          </w:rPr>
          <w:t>http://www.mei.gov.rs/upload/documents/nacionalna_dokumenta/npaa/npaa_2014_2018.pdf</w:t>
        </w:r>
      </w:hyperlink>
      <w:r w:rsidRPr="00CA53B8">
        <w:rPr>
          <w:rFonts w:ascii="Times New Roman" w:hAnsi="Times New Roman" w:cs="Times New Roman"/>
          <w:color w:val="1F497D"/>
          <w:sz w:val="24"/>
          <w:szCs w:val="24"/>
          <w:lang w:val="en-GB"/>
        </w:rPr>
        <w:t xml:space="preserve"> </w:t>
      </w:r>
    </w:p>
    <w:p w:rsidR="00DD5079" w:rsidRPr="00FE754C" w:rsidRDefault="00DD5079" w:rsidP="00FE754C">
      <w:pPr>
        <w:rPr>
          <w:rStyle w:val="Hyperlink"/>
          <w:color w:val="auto"/>
          <w:u w:val="none"/>
        </w:rPr>
      </w:pPr>
      <w:bookmarkStart w:id="0" w:name="_GoBack"/>
      <w:bookmarkEnd w:id="0"/>
    </w:p>
    <w:sectPr w:rsidR="00DD5079" w:rsidRPr="00FE75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0A0C1F"/>
    <w:multiLevelType w:val="hybridMultilevel"/>
    <w:tmpl w:val="7B722E06"/>
    <w:lvl w:ilvl="0" w:tplc="0A6E963C">
      <w:start w:val="1"/>
      <w:numFmt w:val="upperLetter"/>
      <w:lvlText w:val="%1."/>
      <w:lvlJc w:val="left"/>
      <w:pPr>
        <w:ind w:left="1080" w:hanging="360"/>
      </w:pPr>
      <w:rPr>
        <w:color w:val="000000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EF9703C"/>
    <w:multiLevelType w:val="hybridMultilevel"/>
    <w:tmpl w:val="C85864BE"/>
    <w:lvl w:ilvl="0" w:tplc="517A1C9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E7475D9"/>
    <w:multiLevelType w:val="hybridMultilevel"/>
    <w:tmpl w:val="D45AF9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51"/>
    <w:rsid w:val="00054893"/>
    <w:rsid w:val="00074519"/>
    <w:rsid w:val="00082AD5"/>
    <w:rsid w:val="00096651"/>
    <w:rsid w:val="000A58AD"/>
    <w:rsid w:val="000B54AC"/>
    <w:rsid w:val="000E3469"/>
    <w:rsid w:val="000F0511"/>
    <w:rsid w:val="000F11AB"/>
    <w:rsid w:val="001656EE"/>
    <w:rsid w:val="00165920"/>
    <w:rsid w:val="00176C38"/>
    <w:rsid w:val="001940DB"/>
    <w:rsid w:val="001B1DF0"/>
    <w:rsid w:val="001C4EEA"/>
    <w:rsid w:val="001F6763"/>
    <w:rsid w:val="002501B6"/>
    <w:rsid w:val="00296010"/>
    <w:rsid w:val="002B3C9E"/>
    <w:rsid w:val="002B6B1E"/>
    <w:rsid w:val="002F15FB"/>
    <w:rsid w:val="0030405E"/>
    <w:rsid w:val="00390916"/>
    <w:rsid w:val="0039580E"/>
    <w:rsid w:val="003E662F"/>
    <w:rsid w:val="00436B87"/>
    <w:rsid w:val="004A371F"/>
    <w:rsid w:val="004E7D62"/>
    <w:rsid w:val="00545CBF"/>
    <w:rsid w:val="0057644A"/>
    <w:rsid w:val="0058063F"/>
    <w:rsid w:val="005978B4"/>
    <w:rsid w:val="005A06D1"/>
    <w:rsid w:val="005A264E"/>
    <w:rsid w:val="005B14E1"/>
    <w:rsid w:val="005B2884"/>
    <w:rsid w:val="005F4B17"/>
    <w:rsid w:val="005F7849"/>
    <w:rsid w:val="00601490"/>
    <w:rsid w:val="00624C3A"/>
    <w:rsid w:val="006508CE"/>
    <w:rsid w:val="0065775A"/>
    <w:rsid w:val="006621D7"/>
    <w:rsid w:val="006717D2"/>
    <w:rsid w:val="006B7A93"/>
    <w:rsid w:val="006E5F1E"/>
    <w:rsid w:val="007236D5"/>
    <w:rsid w:val="0073606A"/>
    <w:rsid w:val="00774F72"/>
    <w:rsid w:val="0079119D"/>
    <w:rsid w:val="007F1ADD"/>
    <w:rsid w:val="007F6750"/>
    <w:rsid w:val="008166B8"/>
    <w:rsid w:val="00842196"/>
    <w:rsid w:val="008462CE"/>
    <w:rsid w:val="008B7646"/>
    <w:rsid w:val="008F6FB1"/>
    <w:rsid w:val="00937180"/>
    <w:rsid w:val="009571FB"/>
    <w:rsid w:val="0096278A"/>
    <w:rsid w:val="0098292E"/>
    <w:rsid w:val="009926D7"/>
    <w:rsid w:val="009B1DCA"/>
    <w:rsid w:val="009D47A4"/>
    <w:rsid w:val="00A045D1"/>
    <w:rsid w:val="00A24099"/>
    <w:rsid w:val="00A53589"/>
    <w:rsid w:val="00A578CE"/>
    <w:rsid w:val="00A97FCD"/>
    <w:rsid w:val="00B168C7"/>
    <w:rsid w:val="00B21E33"/>
    <w:rsid w:val="00B21FB4"/>
    <w:rsid w:val="00B41AB1"/>
    <w:rsid w:val="00B839F7"/>
    <w:rsid w:val="00BB1B9F"/>
    <w:rsid w:val="00BE7209"/>
    <w:rsid w:val="00C34163"/>
    <w:rsid w:val="00C519B1"/>
    <w:rsid w:val="00CA2CF4"/>
    <w:rsid w:val="00CB2A87"/>
    <w:rsid w:val="00CF719E"/>
    <w:rsid w:val="00CF7A1A"/>
    <w:rsid w:val="00CF7C83"/>
    <w:rsid w:val="00D36E38"/>
    <w:rsid w:val="00DA21E7"/>
    <w:rsid w:val="00DB3864"/>
    <w:rsid w:val="00DB4FC3"/>
    <w:rsid w:val="00DD5079"/>
    <w:rsid w:val="00DE6381"/>
    <w:rsid w:val="00E07FF8"/>
    <w:rsid w:val="00E32410"/>
    <w:rsid w:val="00E355E6"/>
    <w:rsid w:val="00E704C2"/>
    <w:rsid w:val="00E720F6"/>
    <w:rsid w:val="00E9678F"/>
    <w:rsid w:val="00EF59DE"/>
    <w:rsid w:val="00F01685"/>
    <w:rsid w:val="00F130C6"/>
    <w:rsid w:val="00F668DD"/>
    <w:rsid w:val="00F86C6F"/>
    <w:rsid w:val="00FB0CD5"/>
    <w:rsid w:val="00FD3DF8"/>
    <w:rsid w:val="00FE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D4EE5-F63C-4BED-9229-24D9FFBA5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720F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1DF0"/>
    <w:rPr>
      <w:color w:val="954F72" w:themeColor="followed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1B1DF0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B1DF0"/>
    <w:rPr>
      <w:rFonts w:ascii="Calibri" w:hAnsi="Calibri"/>
      <w:szCs w:val="21"/>
    </w:rPr>
  </w:style>
  <w:style w:type="paragraph" w:styleId="ListParagraph">
    <w:name w:val="List Paragraph"/>
    <w:basedOn w:val="Normal"/>
    <w:uiPriority w:val="34"/>
    <w:qFormat/>
    <w:rsid w:val="000F11AB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3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i.gov.rs/upload/documents/nacionalna_dokumenta/npaa/npaa_2014_2018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rhiva.suk.gov.rs/dotAsset/7310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uropa.rs/images/publikacije/53-IPA.pdf" TargetMode="External"/><Relationship Id="rId5" Type="http://schemas.openxmlformats.org/officeDocument/2006/relationships/hyperlink" Target="http://europa.rs/images/publikacije/EU-Pojmovnik-Feb-2019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Franc</dc:creator>
  <cp:keywords/>
  <dc:description/>
  <cp:lastModifiedBy>Korisnik</cp:lastModifiedBy>
  <cp:revision>131</cp:revision>
  <dcterms:created xsi:type="dcterms:W3CDTF">2019-11-29T10:32:00Z</dcterms:created>
  <dcterms:modified xsi:type="dcterms:W3CDTF">2019-12-18T06:54:00Z</dcterms:modified>
</cp:coreProperties>
</file>